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74" w:rsidRDefault="00E51A74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E51A74" w:rsidRDefault="00E51A74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E51A74" w:rsidRDefault="00E51A74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E51A74" w:rsidRDefault="00E51A74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E51A74" w:rsidRDefault="00E51A74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D214CA" w:rsidRPr="004036D0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sz w:val="26"/>
          <w:szCs w:val="26"/>
        </w:rPr>
      </w:pPr>
      <w:r w:rsidRPr="00D214CA">
        <w:rPr>
          <w:rFonts w:ascii="Myriad Pro Light Cond" w:hAnsi="Myriad Pro Light Cond" w:cs="Helvetica"/>
          <w:b/>
          <w:sz w:val="26"/>
          <w:szCs w:val="26"/>
        </w:rPr>
        <w:t>MELANIE GREIN</w:t>
      </w:r>
      <w:r w:rsidR="004036D0">
        <w:rPr>
          <w:rFonts w:ascii="Myriad Pro Light Cond" w:hAnsi="Myriad Pro Light Cond" w:cs="Helvetica"/>
          <w:b/>
          <w:sz w:val="26"/>
          <w:szCs w:val="26"/>
        </w:rPr>
        <w:t xml:space="preserve"> | </w:t>
      </w:r>
      <w:r w:rsidR="004036D0">
        <w:rPr>
          <w:rFonts w:ascii="Myriad Pro Light Cond" w:hAnsi="Myriad Pro Light Cond" w:cs="Helvetica"/>
          <w:sz w:val="26"/>
          <w:szCs w:val="26"/>
        </w:rPr>
        <w:t>Resume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</w:p>
    <w:p w:rsidR="00101268" w:rsidRDefault="00101268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101268" w:rsidRDefault="00101268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  <w:r w:rsidRPr="00D214CA">
        <w:rPr>
          <w:rFonts w:ascii="Myriad Pro Light Cond" w:hAnsi="Myriad Pro Light Cond" w:cs="Helvetica"/>
          <w:b/>
          <w:sz w:val="26"/>
          <w:szCs w:val="26"/>
        </w:rPr>
        <w:t>E</w:t>
      </w:r>
      <w:r w:rsidR="00B46315">
        <w:rPr>
          <w:rFonts w:ascii="Myriad Pro Light Cond" w:hAnsi="Myriad Pro Light Cond" w:cs="Helvetica"/>
          <w:b/>
          <w:sz w:val="26"/>
          <w:szCs w:val="26"/>
        </w:rPr>
        <w:t>DUCATION</w:t>
      </w:r>
      <w:r w:rsidR="004036D0">
        <w:rPr>
          <w:rFonts w:ascii="Myriad Pro Light Cond" w:hAnsi="Myriad Pro Light Cond" w:cs="Helvetica"/>
          <w:b/>
          <w:sz w:val="26"/>
          <w:szCs w:val="26"/>
        </w:rPr>
        <w:t xml:space="preserve"> / RESIDENCIES / INDEPENDENT STUDIES</w:t>
      </w:r>
    </w:p>
    <w:p w:rsidR="00B46315" w:rsidRPr="00D214CA" w:rsidRDefault="00B46315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4036D0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>
        <w:rPr>
          <w:rFonts w:ascii="Myriad Pro Light Cond" w:hAnsi="Myriad Pro Light Cond" w:cs="Helvetica-Light"/>
          <w:sz w:val="26"/>
          <w:szCs w:val="26"/>
        </w:rPr>
        <w:t>2016</w:t>
      </w:r>
      <w:r>
        <w:rPr>
          <w:rFonts w:ascii="Myriad Pro Light Cond" w:hAnsi="Myriad Pro Light Cond" w:cs="Helvetica-Light"/>
          <w:sz w:val="26"/>
          <w:szCs w:val="26"/>
        </w:rPr>
        <w:tab/>
      </w:r>
      <w:r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>
        <w:rPr>
          <w:rFonts w:ascii="Myriad Pro Light Cond" w:hAnsi="Myriad Pro Light Cond" w:cs="Helvetica-Light"/>
          <w:sz w:val="26"/>
          <w:szCs w:val="26"/>
        </w:rPr>
        <w:t>Springmaid</w:t>
      </w:r>
      <w:proofErr w:type="spellEnd"/>
      <w:r>
        <w:rPr>
          <w:rFonts w:ascii="Myriad Pro Light Cond" w:hAnsi="Myriad Pro Light Cond" w:cs="Helvetica-Light"/>
          <w:sz w:val="26"/>
          <w:szCs w:val="26"/>
        </w:rPr>
        <w:t xml:space="preserve"> Beach, </w:t>
      </w:r>
      <w:proofErr w:type="spellStart"/>
      <w:r>
        <w:rPr>
          <w:rFonts w:ascii="Myriad Pro Light Cond" w:hAnsi="Myriad Pro Light Cond" w:cs="Helvetica-Light"/>
          <w:sz w:val="26"/>
          <w:szCs w:val="26"/>
        </w:rPr>
        <w:t>Watemedia</w:t>
      </w:r>
      <w:proofErr w:type="spellEnd"/>
      <w:r>
        <w:rPr>
          <w:rFonts w:ascii="Myriad Pro Light Cond" w:hAnsi="Myriad Pro Light Cond" w:cs="Helvetica-Light"/>
          <w:sz w:val="26"/>
          <w:szCs w:val="26"/>
        </w:rPr>
        <w:t xml:space="preserve"> Workshops</w:t>
      </w:r>
    </w:p>
    <w:p w:rsidR="004036D0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>
        <w:rPr>
          <w:rFonts w:ascii="Myriad Pro Light Cond" w:hAnsi="Myriad Pro Light Cond" w:cs="Helvetica-Light"/>
          <w:sz w:val="26"/>
          <w:szCs w:val="26"/>
        </w:rPr>
        <w:t>2012-2015</w:t>
      </w:r>
      <w:r>
        <w:rPr>
          <w:rFonts w:ascii="Myriad Pro Light Cond" w:hAnsi="Myriad Pro Light Cond" w:cs="Helvetica-Light"/>
          <w:sz w:val="26"/>
          <w:szCs w:val="26"/>
        </w:rPr>
        <w:tab/>
        <w:t>Katherine Liu, Claremont, CA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2012</w:t>
      </w:r>
      <w:r>
        <w:rPr>
          <w:rFonts w:ascii="Myriad Pro Light Cond" w:hAnsi="Myriad Pro Light Cond" w:cs="Helvetica-Light"/>
          <w:sz w:val="26"/>
          <w:szCs w:val="26"/>
        </w:rPr>
        <w:t>-</w:t>
      </w:r>
      <w:r w:rsidRPr="00D214CA">
        <w:rPr>
          <w:rFonts w:ascii="Myriad Pro Light Cond" w:hAnsi="Myriad Pro Light Cond" w:cs="Helvetica-Light"/>
          <w:sz w:val="26"/>
          <w:szCs w:val="26"/>
        </w:rPr>
        <w:t xml:space="preserve">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  <w:t xml:space="preserve">Skip Lawrence,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Pemaquid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>, Maine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Scottsdale Artist School, Scottsdale, Arizona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Study under Milt Kobayashi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2011-2013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ArtBox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Studio, Claremont, California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Studied under Katherine Liu in 2011 and will study again in 2012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Intensive Studies, Taos, New Mexico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ind w:left="144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Studied under Katherine Liu, Skip Lawrence, Fran Larsen, Alex Powers, Christopher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Schink</w:t>
      </w:r>
      <w:proofErr w:type="spellEnd"/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1997-2013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Springmaid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Beach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Watermedia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Workshops, Myrtle Beach, South Carolina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ind w:left="144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Studied under Carrie Brown, Maxine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Masterfield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, Glenn Bradshaw, Michael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Schlicting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, George James, Katherine Liu, Peggy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Zelucha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>, Fran Larson, Alex Powers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1996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 xml:space="preserve">Santa Fe, New Mexico, Studied under William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Authur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Herring</w:t>
      </w:r>
    </w:p>
    <w:p w:rsidR="004036D0" w:rsidRPr="00D214CA" w:rsidRDefault="004036D0" w:rsidP="004036D0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1995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Arrowmont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School of Arts &amp; Crafts, Gatlinburg, Tennessee, Studied under Robyn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Ruyen</w:t>
      </w:r>
      <w:proofErr w:type="spellEnd"/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1994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Royal College of Art, Summer Abroad, London, England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1992-1995 </w:t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Auburn University, Auburn, Alabama, Bachelor of Fine Arts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</w:p>
    <w:p w:rsid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  <w:r w:rsidRPr="00D214CA">
        <w:rPr>
          <w:rFonts w:ascii="Myriad Pro Light Cond" w:hAnsi="Myriad Pro Light Cond" w:cs="Helvetica"/>
          <w:b/>
          <w:sz w:val="26"/>
          <w:szCs w:val="26"/>
        </w:rPr>
        <w:t>E</w:t>
      </w:r>
      <w:r w:rsidR="00B46315">
        <w:rPr>
          <w:rFonts w:ascii="Myriad Pro Light Cond" w:hAnsi="Myriad Pro Light Cond" w:cs="Helvetica"/>
          <w:b/>
          <w:sz w:val="26"/>
          <w:szCs w:val="26"/>
        </w:rPr>
        <w:t>XHIBITIONS</w:t>
      </w:r>
    </w:p>
    <w:p w:rsidR="00B46315" w:rsidRDefault="00B46315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4036D0" w:rsidRDefault="004036D0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sz w:val="26"/>
          <w:szCs w:val="26"/>
        </w:rPr>
      </w:pPr>
      <w:r>
        <w:rPr>
          <w:rFonts w:ascii="Myriad Pro Light Cond" w:hAnsi="Myriad Pro Light Cond" w:cs="Helvetica"/>
          <w:sz w:val="26"/>
          <w:szCs w:val="26"/>
        </w:rPr>
        <w:t>2016</w:t>
      </w:r>
      <w:r>
        <w:rPr>
          <w:rFonts w:ascii="Myriad Pro Light Cond" w:hAnsi="Myriad Pro Light Cond" w:cs="Helvetica"/>
          <w:sz w:val="26"/>
          <w:szCs w:val="26"/>
        </w:rPr>
        <w:tab/>
      </w:r>
      <w:r>
        <w:rPr>
          <w:rFonts w:ascii="Myriad Pro Light Cond" w:hAnsi="Myriad Pro Light Cond" w:cs="Helvetica"/>
          <w:sz w:val="26"/>
          <w:szCs w:val="26"/>
        </w:rPr>
        <w:tab/>
      </w:r>
      <w:r w:rsidRPr="004036D0">
        <w:rPr>
          <w:rFonts w:ascii="Myriad Pro Light Cond" w:hAnsi="Myriad Pro Light Cond" w:cs="Helvetica"/>
          <w:b/>
          <w:sz w:val="26"/>
          <w:szCs w:val="26"/>
        </w:rPr>
        <w:t>Walker Fine Art</w:t>
      </w:r>
      <w:proofErr w:type="gramStart"/>
      <w:r>
        <w:rPr>
          <w:rFonts w:ascii="Myriad Pro Light Cond" w:hAnsi="Myriad Pro Light Cond" w:cs="Helvetica"/>
          <w:sz w:val="26"/>
          <w:szCs w:val="26"/>
        </w:rPr>
        <w:t>, ”</w:t>
      </w:r>
      <w:proofErr w:type="gramEnd"/>
      <w:r>
        <w:rPr>
          <w:rFonts w:ascii="Myriad Pro Light Cond" w:hAnsi="Myriad Pro Light Cond" w:cs="Helvetica"/>
          <w:sz w:val="26"/>
          <w:szCs w:val="26"/>
        </w:rPr>
        <w:t>Simplifying the Essentials”</w:t>
      </w:r>
    </w:p>
    <w:p w:rsidR="00EC3E3A" w:rsidRPr="00EC3E3A" w:rsidRDefault="00EC3E3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sz w:val="26"/>
          <w:szCs w:val="26"/>
        </w:rPr>
      </w:pPr>
      <w:r w:rsidRPr="00EC3E3A">
        <w:rPr>
          <w:rFonts w:ascii="Myriad Pro Light Cond" w:hAnsi="Myriad Pro Light Cond" w:cs="Helvetica"/>
          <w:sz w:val="26"/>
          <w:szCs w:val="26"/>
        </w:rPr>
        <w:t>2014</w:t>
      </w:r>
      <w:r w:rsidRPr="00EC3E3A">
        <w:rPr>
          <w:rFonts w:ascii="Myriad Pro Light Cond" w:hAnsi="Myriad Pro Light Cond" w:cs="Helvetica"/>
          <w:sz w:val="26"/>
          <w:szCs w:val="26"/>
        </w:rPr>
        <w:tab/>
      </w:r>
      <w:r w:rsidRPr="00EC3E3A">
        <w:rPr>
          <w:rFonts w:ascii="Myriad Pro Light Cond" w:hAnsi="Myriad Pro Light Cond" w:cs="Helvetica"/>
          <w:sz w:val="26"/>
          <w:szCs w:val="26"/>
        </w:rPr>
        <w:tab/>
      </w:r>
      <w:r w:rsidRPr="004036D0">
        <w:rPr>
          <w:rFonts w:ascii="Myriad Pro Light Cond" w:hAnsi="Myriad Pro Light Cond" w:cs="Helvetica"/>
          <w:b/>
          <w:sz w:val="26"/>
          <w:szCs w:val="26"/>
        </w:rPr>
        <w:t>Walker Fine Art</w:t>
      </w:r>
      <w:r w:rsidRPr="00EC3E3A">
        <w:rPr>
          <w:rFonts w:ascii="Myriad Pro Light Cond" w:hAnsi="Myriad Pro Light Cond" w:cs="Helvetica"/>
          <w:sz w:val="26"/>
          <w:szCs w:val="26"/>
        </w:rPr>
        <w:t>, ‘Shades in Time’</w:t>
      </w:r>
    </w:p>
    <w:p w:rsidR="001027C4" w:rsidRPr="001027C4" w:rsidRDefault="001027C4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sz w:val="26"/>
          <w:szCs w:val="26"/>
        </w:rPr>
      </w:pPr>
      <w:r w:rsidRPr="001027C4">
        <w:rPr>
          <w:rFonts w:ascii="Myriad Pro Light Cond" w:hAnsi="Myriad Pro Light Cond" w:cs="Helvetica"/>
          <w:sz w:val="26"/>
          <w:szCs w:val="26"/>
        </w:rPr>
        <w:t>2014</w:t>
      </w:r>
      <w:r w:rsidRPr="001027C4">
        <w:rPr>
          <w:rFonts w:ascii="Myriad Pro Light Cond" w:hAnsi="Myriad Pro Light Cond" w:cs="Helvetica"/>
          <w:sz w:val="26"/>
          <w:szCs w:val="26"/>
        </w:rPr>
        <w:tab/>
      </w:r>
      <w:r w:rsidRPr="001027C4">
        <w:rPr>
          <w:rFonts w:ascii="Myriad Pro Light Cond" w:hAnsi="Myriad Pro Light Cond" w:cs="Helvetica"/>
          <w:sz w:val="26"/>
          <w:szCs w:val="26"/>
        </w:rPr>
        <w:tab/>
      </w:r>
      <w:r w:rsidRPr="004036D0">
        <w:rPr>
          <w:rFonts w:ascii="Myriad Pro Light Cond" w:hAnsi="Myriad Pro Light Cond" w:cs="Helvetica"/>
          <w:b/>
          <w:sz w:val="26"/>
          <w:szCs w:val="26"/>
        </w:rPr>
        <w:t>Walker Fine Art</w:t>
      </w:r>
      <w:r w:rsidRPr="001027C4">
        <w:rPr>
          <w:rFonts w:ascii="Myriad Pro Light Cond" w:hAnsi="Myriad Pro Light Cond" w:cs="Helvetica"/>
          <w:sz w:val="26"/>
          <w:szCs w:val="26"/>
        </w:rPr>
        <w:t>, ‘Into Gold’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Denver Art Company, Inc</w:t>
      </w:r>
      <w:r w:rsidRPr="00D214CA">
        <w:rPr>
          <w:rFonts w:ascii="Myriad Pro Light Cond" w:hAnsi="Myriad Pro Light Cond" w:cs="Helvetica-Light"/>
          <w:sz w:val="26"/>
          <w:szCs w:val="26"/>
        </w:rPr>
        <w:t xml:space="preserve">. </w:t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Open House</w:t>
      </w:r>
      <w:r w:rsidRPr="00D214CA">
        <w:rPr>
          <w:rFonts w:ascii="Myriad Pro Light Cond" w:hAnsi="Myriad Pro Light Cond" w:cs="Helvetica-Light"/>
          <w:sz w:val="26"/>
          <w:szCs w:val="26"/>
        </w:rPr>
        <w:t>, Group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Denver Life Magazine 2013 Designer </w:t>
      </w:r>
      <w:proofErr w:type="spellStart"/>
      <w:r w:rsidRPr="004036D0">
        <w:rPr>
          <w:rFonts w:ascii="Myriad Pro Light Cond" w:hAnsi="Myriad Pro Light Cond" w:cs="Helvetica-Light"/>
          <w:b/>
          <w:sz w:val="26"/>
          <w:szCs w:val="26"/>
        </w:rPr>
        <w:t>Showhouse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>, Ashley Campbell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5th Annual Open ISAP International </w:t>
      </w:r>
      <w:proofErr w:type="gramStart"/>
      <w:r w:rsidRPr="004036D0">
        <w:rPr>
          <w:rFonts w:ascii="Myriad Pro Light Cond" w:hAnsi="Myriad Pro Light Cond" w:cs="Helvetica-Light"/>
          <w:b/>
          <w:sz w:val="26"/>
          <w:szCs w:val="26"/>
        </w:rPr>
        <w:t>On</w:t>
      </w:r>
      <w:proofErr w:type="gramEnd"/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 Line Exhibition</w:t>
      </w:r>
      <w:r w:rsidRPr="00D214CA">
        <w:rPr>
          <w:rFonts w:ascii="Myriad Pro Light Cond" w:hAnsi="Myriad Pro Light Cond" w:cs="Helvetica-Light"/>
          <w:sz w:val="26"/>
          <w:szCs w:val="26"/>
        </w:rPr>
        <w:t>, Group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Inside Out, Denver Art Company</w:t>
      </w:r>
      <w:r w:rsidRPr="00D214CA">
        <w:rPr>
          <w:rFonts w:ascii="Myriad Pro Light Cond" w:hAnsi="Myriad Pro Light Cond" w:cs="Helvetica-Light"/>
          <w:sz w:val="26"/>
          <w:szCs w:val="26"/>
        </w:rPr>
        <w:t>, Two Person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California Open Exhibition at TAG Gallery</w:t>
      </w:r>
      <w:r w:rsidRPr="00D214CA">
        <w:rPr>
          <w:rFonts w:ascii="Myriad Pro Light Cond" w:hAnsi="Myriad Pro Light Cond" w:cs="Helvetica-Light"/>
          <w:sz w:val="26"/>
          <w:szCs w:val="26"/>
        </w:rPr>
        <w:t>, Santa Monica, California, Group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Oasis</w:t>
      </w:r>
      <w:r w:rsidRPr="00D214CA">
        <w:rPr>
          <w:rFonts w:ascii="Myriad Pro Light Cond" w:hAnsi="Myriad Pro Light Cond" w:cs="Helvetica-Light"/>
          <w:sz w:val="26"/>
          <w:szCs w:val="26"/>
        </w:rPr>
        <w:t>, Birmingham, Alabama, Two Person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 w:rsidRPr="004036D0">
        <w:rPr>
          <w:rFonts w:ascii="Myriad Pro Light Cond" w:hAnsi="Myriad Pro Light Cond" w:cs="Helvetica-Light"/>
          <w:b/>
          <w:sz w:val="26"/>
          <w:szCs w:val="26"/>
        </w:rPr>
        <w:t>Lansdell</w:t>
      </w:r>
      <w:proofErr w:type="spellEnd"/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 Gallery</w:t>
      </w:r>
      <w:r w:rsidRPr="00D214CA">
        <w:rPr>
          <w:rFonts w:ascii="Myriad Pro Light Cond" w:hAnsi="Myriad Pro Light Cond" w:cs="Helvetica-Light"/>
          <w:sz w:val="26"/>
          <w:szCs w:val="26"/>
        </w:rPr>
        <w:t>, Atlanta, Georgia, Group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Vermilion Gallery</w:t>
      </w:r>
      <w:r w:rsidRPr="00D214CA">
        <w:rPr>
          <w:rFonts w:ascii="Myriad Pro Light Cond" w:hAnsi="Myriad Pro Light Cond" w:cs="Helvetica-Light"/>
          <w:sz w:val="26"/>
          <w:szCs w:val="26"/>
        </w:rPr>
        <w:t>, Atlanta, Georgia, Group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 w:rsidRPr="004036D0">
        <w:rPr>
          <w:rFonts w:ascii="Myriad Pro Light Cond" w:hAnsi="Myriad Pro Light Cond" w:cs="Helvetica-Light"/>
          <w:b/>
          <w:sz w:val="26"/>
          <w:szCs w:val="26"/>
        </w:rPr>
        <w:t>Puna</w:t>
      </w:r>
      <w:proofErr w:type="spellEnd"/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 Contemporary Art Center</w:t>
      </w:r>
      <w:r w:rsidRPr="00D214CA">
        <w:rPr>
          <w:rFonts w:ascii="Myriad Pro Light Cond" w:hAnsi="Myriad Pro Light Cond" w:cs="Helvetica-Light"/>
          <w:sz w:val="26"/>
          <w:szCs w:val="26"/>
        </w:rPr>
        <w:t>, Pahoa, Hawaii, Group Show</w:t>
      </w:r>
    </w:p>
    <w:p w:rsidR="00101268" w:rsidRDefault="00101268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</w:p>
    <w:p w:rsidR="00101268" w:rsidRDefault="00101268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proofErr w:type="spellStart"/>
      <w:r w:rsidRPr="004036D0">
        <w:rPr>
          <w:rFonts w:ascii="Myriad Pro Light Cond" w:hAnsi="Myriad Pro Light Cond" w:cs="Helvetica-Light"/>
          <w:b/>
          <w:sz w:val="26"/>
          <w:szCs w:val="26"/>
        </w:rPr>
        <w:t>Lansdell</w:t>
      </w:r>
      <w:proofErr w:type="spellEnd"/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 Gallery</w:t>
      </w:r>
      <w:r w:rsidRPr="00D214CA">
        <w:rPr>
          <w:rFonts w:ascii="Myriad Pro Light Cond" w:hAnsi="Myriad Pro Light Cond" w:cs="Helvetica-Light"/>
          <w:sz w:val="26"/>
          <w:szCs w:val="26"/>
        </w:rPr>
        <w:t>, Atlanta, Georgia, Group Show</w:t>
      </w:r>
    </w:p>
    <w:p w:rsidR="004036D0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Vermilion Gallery</w:t>
      </w:r>
      <w:r w:rsidRPr="00D214CA">
        <w:rPr>
          <w:rFonts w:ascii="Myriad Pro Light Cond" w:hAnsi="Myriad Pro Light Cond" w:cs="Helvetica-Light"/>
          <w:sz w:val="26"/>
          <w:szCs w:val="26"/>
        </w:rPr>
        <w:t>, Atlanta, Georgia, Group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 xml:space="preserve">Jill </w:t>
      </w:r>
      <w:proofErr w:type="spellStart"/>
      <w:r w:rsidRPr="004036D0">
        <w:rPr>
          <w:rFonts w:ascii="Myriad Pro Light Cond" w:hAnsi="Myriad Pro Light Cond" w:cs="Helvetica-Light"/>
          <w:b/>
          <w:sz w:val="26"/>
          <w:szCs w:val="26"/>
        </w:rPr>
        <w:t>VanTosh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</w:t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&amp; Associates</w:t>
      </w:r>
      <w:r w:rsidRPr="00D214CA">
        <w:rPr>
          <w:rFonts w:ascii="Myriad Pro Light Cond" w:hAnsi="Myriad Pro Light Cond" w:cs="Helvetica-Light"/>
          <w:sz w:val="26"/>
          <w:szCs w:val="26"/>
        </w:rPr>
        <w:t>, Atlanta, Georgia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4036D0">
        <w:rPr>
          <w:rFonts w:ascii="Myriad Pro Light Cond" w:hAnsi="Myriad Pro Light Cond" w:cs="Helvetica-Light"/>
          <w:b/>
          <w:sz w:val="26"/>
          <w:szCs w:val="26"/>
        </w:rPr>
        <w:t>Melting Pot</w:t>
      </w:r>
      <w:r w:rsidRPr="00D214CA">
        <w:rPr>
          <w:rFonts w:ascii="Myriad Pro Light Cond" w:hAnsi="Myriad Pro Light Cond" w:cs="Helvetica-Light"/>
          <w:sz w:val="26"/>
          <w:szCs w:val="26"/>
        </w:rPr>
        <w:t>, Atlanta, Georgia, One Person Show</w:t>
      </w:r>
    </w:p>
    <w:p w:rsidR="00B46315" w:rsidRDefault="00B46315" w:rsidP="00101268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sz w:val="26"/>
          <w:szCs w:val="26"/>
        </w:rPr>
      </w:pPr>
      <w:bookmarkStart w:id="0" w:name="_GoBack"/>
      <w:bookmarkEnd w:id="0"/>
    </w:p>
    <w:p w:rsidR="00B46315" w:rsidRDefault="00B46315" w:rsidP="00EC3E3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sz w:val="26"/>
          <w:szCs w:val="26"/>
        </w:rPr>
      </w:pPr>
    </w:p>
    <w:p w:rsidR="00B46315" w:rsidRDefault="00B46315" w:rsidP="00D214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"/>
          <w:sz w:val="26"/>
          <w:szCs w:val="26"/>
        </w:rPr>
      </w:pPr>
    </w:p>
    <w:p w:rsidR="00D214CA" w:rsidRDefault="00B46315" w:rsidP="00B46315">
      <w:pPr>
        <w:autoSpaceDE w:val="0"/>
        <w:autoSpaceDN w:val="0"/>
        <w:adjustRightInd w:val="0"/>
        <w:spacing w:after="0" w:line="240" w:lineRule="auto"/>
        <w:jc w:val="both"/>
        <w:rPr>
          <w:rFonts w:ascii="Myriad Pro Light Cond" w:hAnsi="Myriad Pro Light Cond" w:cs="Helvetica"/>
          <w:b/>
          <w:sz w:val="26"/>
          <w:szCs w:val="26"/>
        </w:rPr>
      </w:pPr>
      <w:r w:rsidRPr="00B46315">
        <w:rPr>
          <w:rFonts w:ascii="Myriad Pro Light Cond" w:hAnsi="Myriad Pro Light Cond" w:cs="Helvetica"/>
          <w:b/>
          <w:sz w:val="26"/>
          <w:szCs w:val="26"/>
        </w:rPr>
        <w:t>AWARDS, HONORS &amp; PUBLICATIONS</w:t>
      </w:r>
    </w:p>
    <w:p w:rsidR="00B46315" w:rsidRPr="00B46315" w:rsidRDefault="00B46315" w:rsidP="00B46315">
      <w:pPr>
        <w:autoSpaceDE w:val="0"/>
        <w:autoSpaceDN w:val="0"/>
        <w:adjustRightInd w:val="0"/>
        <w:spacing w:after="0" w:line="240" w:lineRule="auto"/>
        <w:jc w:val="both"/>
        <w:rPr>
          <w:rFonts w:ascii="Myriad Pro Light Cond" w:hAnsi="Myriad Pro Light Cond" w:cs="Helvetica"/>
          <w:b/>
          <w:sz w:val="26"/>
          <w:szCs w:val="26"/>
        </w:rPr>
      </w:pP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2013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Featured in Houzz.com, “Color Feast: When to Use Orange in the Dining Room”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-Light"/>
          <w:sz w:val="26"/>
          <w:szCs w:val="26"/>
        </w:rPr>
      </w:pPr>
      <w:proofErr w:type="gramStart"/>
      <w:r w:rsidRPr="00D214CA">
        <w:rPr>
          <w:rFonts w:ascii="Myriad Pro Light Cond" w:hAnsi="Myriad Pro Light Cond" w:cs="Helvetica-Light"/>
          <w:sz w:val="26"/>
          <w:szCs w:val="26"/>
        </w:rPr>
        <w:t>designer</w:t>
      </w:r>
      <w:proofErr w:type="gramEnd"/>
      <w:r w:rsidRPr="00D214CA">
        <w:rPr>
          <w:rFonts w:ascii="Myriad Pro Light Cond" w:hAnsi="Myriad Pro Light Cond" w:cs="Helvetica-Light"/>
          <w:sz w:val="26"/>
          <w:szCs w:val="26"/>
        </w:rPr>
        <w:t xml:space="preserve"> Erin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Levendusky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,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ejay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interiors</w:t>
      </w:r>
    </w:p>
    <w:p w:rsidR="00E51A74" w:rsidRDefault="00D214CA" w:rsidP="00EC3E3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“A Different Approach: Melanie Mathews Grein” by Ernest Bernard, pp 26-30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Art Collector Magazine, December Issue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2011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>California Open Exhibition at TAG Gallery, Santa Monica, California,</w:t>
      </w:r>
    </w:p>
    <w:p w:rsidR="001027C4" w:rsidRDefault="00D214CA" w:rsidP="00E51A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Painting “New Directions” included in Group Show Catalog</w:t>
      </w:r>
    </w:p>
    <w:p w:rsidR="00D214CA" w:rsidRDefault="00D214CA" w:rsidP="001027C4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2002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 xml:space="preserve">Featured in </w:t>
      </w:r>
      <w:proofErr w:type="gramStart"/>
      <w:r w:rsidRPr="00D214CA">
        <w:rPr>
          <w:rFonts w:ascii="Myriad Pro Light Cond" w:hAnsi="Myriad Pro Light Cond" w:cs="Helvetica-Light"/>
          <w:sz w:val="26"/>
          <w:szCs w:val="26"/>
        </w:rPr>
        <w:t>The</w:t>
      </w:r>
      <w:proofErr w:type="gramEnd"/>
      <w:r w:rsidRPr="00D214CA">
        <w:rPr>
          <w:rFonts w:ascii="Myriad Pro Light Cond" w:hAnsi="Myriad Pro Light Cond" w:cs="Helvetica-Light"/>
          <w:sz w:val="26"/>
          <w:szCs w:val="26"/>
        </w:rPr>
        <w:t xml:space="preserve"> Palette Magazine, Issue 5,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“A Different Approach: Melanie Mathews Grein” by Ernest Bernard, pp 26-30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2001 </w:t>
      </w:r>
      <w:r w:rsidRPr="00D214CA">
        <w:rPr>
          <w:rFonts w:ascii="Myriad Pro Light Cond" w:hAnsi="Myriad Pro Light Cond" w:cs="Helvetica-Light"/>
          <w:sz w:val="26"/>
          <w:szCs w:val="26"/>
        </w:rPr>
        <w:tab/>
      </w:r>
      <w:r w:rsidRPr="00D214CA">
        <w:rPr>
          <w:rFonts w:ascii="Myriad Pro Light Cond" w:hAnsi="Myriad Pro Light Cond" w:cs="Helvetica-Light"/>
          <w:sz w:val="26"/>
          <w:szCs w:val="26"/>
        </w:rPr>
        <w:tab/>
        <w:t xml:space="preserve">Honorable Mention,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Puna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Contemporary Art Center Show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</w:p>
    <w:p w:rsidR="004036D0" w:rsidRDefault="004036D0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  <w:r w:rsidRPr="00D214CA">
        <w:rPr>
          <w:rFonts w:ascii="Myriad Pro Light Cond" w:hAnsi="Myriad Pro Light Cond" w:cs="Helvetica"/>
          <w:b/>
          <w:sz w:val="26"/>
          <w:szCs w:val="26"/>
        </w:rPr>
        <w:t>Work in the Collection of</w:t>
      </w:r>
    </w:p>
    <w:p w:rsidR="00B46315" w:rsidRPr="00D214CA" w:rsidRDefault="00B46315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"/>
          <w:b/>
          <w:sz w:val="26"/>
          <w:szCs w:val="26"/>
        </w:rPr>
      </w:pP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In the collection of Jill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VanTosh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>, Atlanta, Georgia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 xml:space="preserve">In the collection of </w:t>
      </w:r>
      <w:proofErr w:type="spellStart"/>
      <w:r w:rsidRPr="00D214CA">
        <w:rPr>
          <w:rFonts w:ascii="Myriad Pro Light Cond" w:hAnsi="Myriad Pro Light Cond" w:cs="Helvetica-Light"/>
          <w:sz w:val="26"/>
          <w:szCs w:val="26"/>
        </w:rPr>
        <w:t>Sirote</w:t>
      </w:r>
      <w:proofErr w:type="spellEnd"/>
      <w:r w:rsidRPr="00D214CA">
        <w:rPr>
          <w:rFonts w:ascii="Myriad Pro Light Cond" w:hAnsi="Myriad Pro Light Cond" w:cs="Helvetica-Light"/>
          <w:sz w:val="26"/>
          <w:szCs w:val="26"/>
        </w:rPr>
        <w:t xml:space="preserve"> &amp; Permutt, PC, Birmingham, Alabama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In the collection of artist Tracy Lane, Atlanta, Georgia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Estate of Judith F. Todd, Birmingham, Alabama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Four Commissioned Pieces Golden Diner, Golden, Colorado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In the collection of artist Joana Wardell, Davidson, North Carolina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In the collection of Kevin McGreevy, Denver, Colorado</w:t>
      </w:r>
    </w:p>
    <w:p w:rsidR="00D214CA" w:rsidRPr="00D214CA" w:rsidRDefault="00D214CA" w:rsidP="00D214CA">
      <w:pPr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Helvetica-Light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In the collection of Echelon Capital, Denver, Colorado</w:t>
      </w:r>
    </w:p>
    <w:p w:rsidR="00E2153C" w:rsidRPr="00D214CA" w:rsidRDefault="00D214CA" w:rsidP="00D214CA">
      <w:pPr>
        <w:rPr>
          <w:rFonts w:ascii="Myriad Pro Light Cond" w:hAnsi="Myriad Pro Light Cond"/>
          <w:sz w:val="26"/>
          <w:szCs w:val="26"/>
        </w:rPr>
      </w:pPr>
      <w:r w:rsidRPr="00D214CA">
        <w:rPr>
          <w:rFonts w:ascii="Myriad Pro Light Cond" w:hAnsi="Myriad Pro Light Cond" w:cs="Helvetica-Light"/>
          <w:sz w:val="26"/>
          <w:szCs w:val="26"/>
        </w:rPr>
        <w:t>In the collection of Monroe Pointe Condominiums</w:t>
      </w:r>
    </w:p>
    <w:sectPr w:rsidR="00E2153C" w:rsidRPr="00D214CA" w:rsidSect="00E2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CA"/>
    <w:rsid w:val="000D60F1"/>
    <w:rsid w:val="00101268"/>
    <w:rsid w:val="001027C4"/>
    <w:rsid w:val="00173773"/>
    <w:rsid w:val="004036D0"/>
    <w:rsid w:val="004F6ADD"/>
    <w:rsid w:val="00774FBC"/>
    <w:rsid w:val="007D5347"/>
    <w:rsid w:val="00B46315"/>
    <w:rsid w:val="00D214CA"/>
    <w:rsid w:val="00E2153C"/>
    <w:rsid w:val="00E51A74"/>
    <w:rsid w:val="00EB7DD1"/>
    <w:rsid w:val="00E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1A391-FBFA-43D6-B1CE-86023C2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Fine Art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Abbey Arlt</cp:lastModifiedBy>
  <cp:revision>3</cp:revision>
  <cp:lastPrinted>2016-07-14T20:43:00Z</cp:lastPrinted>
  <dcterms:created xsi:type="dcterms:W3CDTF">2016-07-14T03:36:00Z</dcterms:created>
  <dcterms:modified xsi:type="dcterms:W3CDTF">2016-07-14T20:44:00Z</dcterms:modified>
</cp:coreProperties>
</file>